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D21F" w14:textId="77777777" w:rsidR="00F152BD" w:rsidRDefault="00F152BD" w:rsidP="00F152BD">
      <w:pPr>
        <w:pStyle w:val="Overskrift1"/>
      </w:pPr>
      <w:r w:rsidRPr="00F152BD">
        <w:t>Risiko og sårbarhetsanalyse for musikkøvelse</w:t>
      </w:r>
    </w:p>
    <w:p w14:paraId="5666F529" w14:textId="3B53C9D9" w:rsidR="00570962" w:rsidRPr="002471A4" w:rsidRDefault="00F152BD" w:rsidP="00F152BD">
      <w:pPr>
        <w:rPr>
          <w:sz w:val="20"/>
          <w:szCs w:val="20"/>
        </w:rPr>
      </w:pPr>
      <w:proofErr w:type="spellStart"/>
      <w:r w:rsidRPr="002471A4">
        <w:rPr>
          <w:sz w:val="20"/>
          <w:szCs w:val="20"/>
        </w:rPr>
        <w:t>Hovedrisikoen</w:t>
      </w:r>
      <w:proofErr w:type="spellEnd"/>
      <w:r w:rsidRPr="002471A4">
        <w:rPr>
          <w:sz w:val="20"/>
          <w:szCs w:val="20"/>
        </w:rPr>
        <w:t xml:space="preserve"> knyttet til korona</w:t>
      </w:r>
      <w:r w:rsidR="00570962" w:rsidRPr="002471A4">
        <w:rPr>
          <w:sz w:val="20"/>
          <w:szCs w:val="20"/>
        </w:rPr>
        <w:t>-viruset</w:t>
      </w:r>
      <w:r w:rsidRPr="002471A4">
        <w:rPr>
          <w:sz w:val="20"/>
          <w:szCs w:val="20"/>
        </w:rPr>
        <w:t xml:space="preserve"> er at utøvere på musikkøvelsen smitter hverandre. Dette kan potensielt har svært alvorlige konsekvenser. Under har vi listet ulike måter slik smitte kan skje.</w:t>
      </w:r>
      <w:r w:rsidR="002471A4" w:rsidRPr="002471A4">
        <w:rPr>
          <w:sz w:val="20"/>
          <w:szCs w:val="20"/>
        </w:rPr>
        <w:t xml:space="preserve"> </w:t>
      </w:r>
      <w:r w:rsidR="00570962" w:rsidRPr="002471A4">
        <w:rPr>
          <w:sz w:val="20"/>
          <w:szCs w:val="20"/>
        </w:rPr>
        <w:t>I tillegg kan det være risiko for smitte knyttet til hvem som har vært i øvingsrommet tidligere samme dag og hvordan de har forholdt seg til smittevernreglene.</w:t>
      </w:r>
    </w:p>
    <w:p w14:paraId="07CFCDCA" w14:textId="698DBC29" w:rsidR="00570962" w:rsidRDefault="00570962" w:rsidP="00F152BD">
      <w:r w:rsidRPr="002471A4">
        <w:rPr>
          <w:sz w:val="20"/>
          <w:szCs w:val="20"/>
        </w:rPr>
        <w:t xml:space="preserve">Smittevernansvarlig </w:t>
      </w:r>
      <w:r w:rsidR="002471A4">
        <w:rPr>
          <w:sz w:val="20"/>
          <w:szCs w:val="20"/>
        </w:rPr>
        <w:t xml:space="preserve">er </w:t>
      </w:r>
      <w:r w:rsidR="002471A4" w:rsidRPr="002471A4">
        <w:rPr>
          <w:b/>
          <w:bCs/>
          <w:sz w:val="20"/>
          <w:szCs w:val="20"/>
        </w:rPr>
        <w:t>s</w:t>
      </w:r>
      <w:r w:rsidRPr="002471A4">
        <w:rPr>
          <w:b/>
          <w:bCs/>
          <w:sz w:val="20"/>
          <w:szCs w:val="20"/>
        </w:rPr>
        <w:t>tyrelede</w:t>
      </w:r>
      <w:r w:rsidR="00DC7385">
        <w:rPr>
          <w:b/>
          <w:bCs/>
          <w:sz w:val="20"/>
          <w:szCs w:val="20"/>
        </w:rPr>
        <w:t>r eller utnevnt smittevernansvarlig</w:t>
      </w:r>
      <w:r w:rsidR="00DC7385">
        <w:rPr>
          <w:sz w:val="20"/>
          <w:szCs w:val="20"/>
        </w:rPr>
        <w:t>.</w:t>
      </w:r>
      <w:r w:rsidRPr="002471A4">
        <w:rPr>
          <w:sz w:val="20"/>
          <w:szCs w:val="20"/>
        </w:rPr>
        <w:t xml:space="preserve"> Det vises til de til enhver tid gjeldende </w:t>
      </w:r>
      <w:proofErr w:type="spellStart"/>
      <w:r w:rsidRPr="002471A4">
        <w:rPr>
          <w:sz w:val="20"/>
          <w:szCs w:val="20"/>
        </w:rPr>
        <w:t>smittevernsregler</w:t>
      </w:r>
      <w:proofErr w:type="spellEnd"/>
      <w:r w:rsidRPr="002471A4">
        <w:rPr>
          <w:sz w:val="20"/>
          <w:szCs w:val="20"/>
        </w:rPr>
        <w:t xml:space="preserve">, </w:t>
      </w:r>
      <w:hyperlink r:id="rId8" w:history="1">
        <w:r w:rsidRPr="002471A4">
          <w:rPr>
            <w:rStyle w:val="Hyperkobling"/>
            <w:sz w:val="20"/>
            <w:szCs w:val="20"/>
          </w:rPr>
          <w:t>www.fhi.no</w:t>
        </w:r>
      </w:hyperlink>
      <w:r w:rsidRPr="002471A4">
        <w:rPr>
          <w:sz w:val="20"/>
          <w:szCs w:val="20"/>
        </w:rPr>
        <w:t xml:space="preserve"> og </w:t>
      </w:r>
      <w:hyperlink r:id="rId9" w:history="1">
        <w:r w:rsidRPr="002471A4">
          <w:rPr>
            <w:rStyle w:val="Hyperkobling"/>
            <w:sz w:val="20"/>
            <w:szCs w:val="20"/>
          </w:rPr>
          <w:t>www.helsedirektoratet.no</w:t>
        </w:r>
      </w:hyperlink>
      <w:r w:rsidRPr="002471A4">
        <w:rPr>
          <w:sz w:val="20"/>
          <w:szCs w:val="20"/>
        </w:rPr>
        <w:t xml:space="preserve"> samt Norsk musikkråds veileder</w:t>
      </w:r>
      <w:r w:rsidR="002471A4" w:rsidRPr="002471A4">
        <w:rPr>
          <w:sz w:val="20"/>
          <w:szCs w:val="20"/>
        </w:rPr>
        <w:t xml:space="preserve"> </w:t>
      </w:r>
      <w:proofErr w:type="spellStart"/>
      <w:r w:rsidR="002471A4" w:rsidRPr="002471A4">
        <w:rPr>
          <w:sz w:val="20"/>
          <w:szCs w:val="20"/>
        </w:rPr>
        <w:t>Smitteven</w:t>
      </w:r>
      <w:proofErr w:type="spellEnd"/>
      <w:r w:rsidR="002471A4" w:rsidRPr="002471A4">
        <w:rPr>
          <w:sz w:val="20"/>
          <w:szCs w:val="20"/>
        </w:rPr>
        <w:t xml:space="preserve"> for musikkøvelser</w:t>
      </w:r>
      <w:r w:rsidRPr="002471A4">
        <w:rPr>
          <w:sz w:val="20"/>
          <w:szCs w:val="20"/>
        </w:rPr>
        <w:t xml:space="preserve"> </w:t>
      </w:r>
      <w:hyperlink r:id="rId10" w:history="1">
        <w:r w:rsidR="002471A4" w:rsidRPr="002471A4">
          <w:rPr>
            <w:rStyle w:val="Hyperkobling"/>
            <w:sz w:val="20"/>
            <w:szCs w:val="20"/>
          </w:rPr>
          <w:t>www.musikk.no/smittevern</w:t>
        </w:r>
      </w:hyperlink>
      <w:r w:rsidR="002471A4">
        <w:rPr>
          <w:sz w:val="20"/>
          <w:szCs w:val="20"/>
        </w:rPr>
        <w:t>.</w:t>
      </w:r>
      <w:r w:rsidR="002471A4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48"/>
        <w:gridCol w:w="1377"/>
        <w:gridCol w:w="1558"/>
        <w:gridCol w:w="2799"/>
        <w:gridCol w:w="5512"/>
      </w:tblGrid>
      <w:tr w:rsidR="00F152BD" w:rsidRPr="00F152BD" w14:paraId="0DBD6E6B" w14:textId="77777777" w:rsidTr="00CE1481">
        <w:tc>
          <w:tcPr>
            <w:tcW w:w="2754" w:type="dxa"/>
          </w:tcPr>
          <w:p w14:paraId="11C275EF" w14:textId="29B62A6A" w:rsidR="00F152BD" w:rsidRPr="002471A4" w:rsidRDefault="00570962" w:rsidP="00F152BD">
            <w:pPr>
              <w:rPr>
                <w:b/>
                <w:bCs/>
                <w:sz w:val="20"/>
                <w:szCs w:val="20"/>
              </w:rPr>
            </w:pPr>
            <w:r w:rsidRPr="002471A4">
              <w:rPr>
                <w:b/>
                <w:bCs/>
                <w:sz w:val="20"/>
                <w:szCs w:val="20"/>
              </w:rPr>
              <w:t>Hva kan gå galt – årsak</w:t>
            </w:r>
          </w:p>
        </w:tc>
        <w:tc>
          <w:tcPr>
            <w:tcW w:w="1352" w:type="dxa"/>
          </w:tcPr>
          <w:p w14:paraId="6C331868" w14:textId="77777777" w:rsidR="00F152BD" w:rsidRPr="002471A4" w:rsidRDefault="00F152BD" w:rsidP="00F152BD">
            <w:pPr>
              <w:rPr>
                <w:b/>
                <w:bCs/>
                <w:sz w:val="20"/>
                <w:szCs w:val="20"/>
              </w:rPr>
            </w:pPr>
            <w:r w:rsidRPr="002471A4">
              <w:rPr>
                <w:b/>
                <w:bCs/>
                <w:sz w:val="20"/>
                <w:szCs w:val="20"/>
              </w:rPr>
              <w:t>Sannsynlighet</w:t>
            </w:r>
          </w:p>
        </w:tc>
        <w:tc>
          <w:tcPr>
            <w:tcW w:w="1559" w:type="dxa"/>
          </w:tcPr>
          <w:p w14:paraId="7F3C2BAA" w14:textId="77777777" w:rsidR="00F152BD" w:rsidRPr="002471A4" w:rsidRDefault="00F152BD" w:rsidP="00F152BD">
            <w:pPr>
              <w:rPr>
                <w:b/>
                <w:bCs/>
                <w:sz w:val="20"/>
                <w:szCs w:val="20"/>
              </w:rPr>
            </w:pPr>
            <w:r w:rsidRPr="002471A4">
              <w:rPr>
                <w:b/>
                <w:bCs/>
                <w:sz w:val="20"/>
                <w:szCs w:val="20"/>
              </w:rPr>
              <w:t>Konsekvens</w:t>
            </w:r>
          </w:p>
        </w:tc>
        <w:tc>
          <w:tcPr>
            <w:tcW w:w="2803" w:type="dxa"/>
          </w:tcPr>
          <w:p w14:paraId="42640986" w14:textId="77777777" w:rsidR="00F152BD" w:rsidRPr="002471A4" w:rsidRDefault="00F152BD" w:rsidP="00F152BD">
            <w:pPr>
              <w:rPr>
                <w:b/>
                <w:bCs/>
                <w:sz w:val="20"/>
                <w:szCs w:val="20"/>
              </w:rPr>
            </w:pPr>
            <w:r w:rsidRPr="002471A4">
              <w:rPr>
                <w:b/>
                <w:bCs/>
                <w:sz w:val="20"/>
                <w:szCs w:val="20"/>
              </w:rPr>
              <w:t>Skadebegrensende tiltak</w:t>
            </w:r>
          </w:p>
        </w:tc>
        <w:tc>
          <w:tcPr>
            <w:tcW w:w="5526" w:type="dxa"/>
          </w:tcPr>
          <w:p w14:paraId="12CE41C2" w14:textId="77777777" w:rsidR="00F152BD" w:rsidRPr="002471A4" w:rsidRDefault="00F152BD" w:rsidP="00F152BD">
            <w:pPr>
              <w:rPr>
                <w:b/>
                <w:bCs/>
                <w:sz w:val="20"/>
                <w:szCs w:val="20"/>
              </w:rPr>
            </w:pPr>
            <w:r w:rsidRPr="002471A4">
              <w:rPr>
                <w:b/>
                <w:bCs/>
                <w:sz w:val="20"/>
                <w:szCs w:val="20"/>
              </w:rPr>
              <w:t>Risikoforbyggende tiltak</w:t>
            </w:r>
          </w:p>
        </w:tc>
      </w:tr>
      <w:tr w:rsidR="00F152BD" w14:paraId="3A293399" w14:textId="77777777" w:rsidTr="00CE1481">
        <w:tc>
          <w:tcPr>
            <w:tcW w:w="2754" w:type="dxa"/>
          </w:tcPr>
          <w:p w14:paraId="3741C887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Smitte ved at syke personer deltar på øvelsen</w:t>
            </w:r>
          </w:p>
        </w:tc>
        <w:tc>
          <w:tcPr>
            <w:tcW w:w="1352" w:type="dxa"/>
          </w:tcPr>
          <w:p w14:paraId="71B6ABB9" w14:textId="1EB88719" w:rsidR="00F152BD" w:rsidRPr="002471A4" w:rsidRDefault="00DC7385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</w:t>
            </w:r>
          </w:p>
        </w:tc>
        <w:tc>
          <w:tcPr>
            <w:tcW w:w="1559" w:type="dxa"/>
          </w:tcPr>
          <w:p w14:paraId="07E6B965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3962FB6F" w14:textId="6662C8E3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 xml:space="preserve">Dersom det oppdages at noen på musikkøvelsen har vært smittet av korona, så bør </w:t>
            </w:r>
            <w:r w:rsidR="00DC7385">
              <w:rPr>
                <w:sz w:val="20"/>
                <w:szCs w:val="20"/>
              </w:rPr>
              <w:t xml:space="preserve">kommunen kontaktes for å avklare hvem i </w:t>
            </w:r>
            <w:proofErr w:type="spellStart"/>
            <w:r w:rsidR="00DC7385">
              <w:rPr>
                <w:sz w:val="20"/>
                <w:szCs w:val="20"/>
              </w:rPr>
              <w:t>ensembelet</w:t>
            </w:r>
            <w:proofErr w:type="spellEnd"/>
            <w:r w:rsidR="00DC7385">
              <w:rPr>
                <w:sz w:val="20"/>
                <w:szCs w:val="20"/>
              </w:rPr>
              <w:t xml:space="preserve"> som bør gå i karantene og testes.</w:t>
            </w:r>
          </w:p>
        </w:tc>
        <w:tc>
          <w:tcPr>
            <w:tcW w:w="5526" w:type="dxa"/>
          </w:tcPr>
          <w:p w14:paraId="3C1FD250" w14:textId="77777777" w:rsidR="00F152BD" w:rsidRDefault="00DC7385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152BD" w:rsidRPr="002471A4">
              <w:rPr>
                <w:sz w:val="20"/>
                <w:szCs w:val="20"/>
              </w:rPr>
              <w:t>Personer med symptomer på sykdommen skal ikke delta på øvelsen.</w:t>
            </w:r>
            <w:r w:rsidR="00570962" w:rsidRPr="002471A4">
              <w:rPr>
                <w:sz w:val="20"/>
                <w:szCs w:val="20"/>
              </w:rPr>
              <w:t xml:space="preserve"> Styret informerer medlemmene om det.</w:t>
            </w:r>
          </w:p>
          <w:p w14:paraId="25549D74" w14:textId="4EF22FC7" w:rsidR="00DC7385" w:rsidRPr="002471A4" w:rsidRDefault="00DC7385" w:rsidP="00F152BD">
            <w:pPr>
              <w:rPr>
                <w:sz w:val="20"/>
                <w:szCs w:val="20"/>
              </w:rPr>
            </w:pPr>
          </w:p>
        </w:tc>
      </w:tr>
      <w:tr w:rsidR="00F152BD" w14:paraId="05E794D7" w14:textId="77777777" w:rsidTr="00CE1481">
        <w:tc>
          <w:tcPr>
            <w:tcW w:w="2754" w:type="dxa"/>
          </w:tcPr>
          <w:p w14:paraId="59AD40DC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Smitte i forbindelse med inngang eller utgang</w:t>
            </w:r>
          </w:p>
        </w:tc>
        <w:tc>
          <w:tcPr>
            <w:tcW w:w="1352" w:type="dxa"/>
          </w:tcPr>
          <w:p w14:paraId="669E0E50" w14:textId="1544A34E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Middel</w:t>
            </w:r>
            <w:r w:rsidR="00DC7385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</w:tcPr>
          <w:p w14:paraId="5897FD76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59E36F02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317F90ED" w14:textId="05A59C95" w:rsidR="00F152BD" w:rsidRPr="002471A4" w:rsidRDefault="001E3375" w:rsidP="00DC7385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Reduser muligheten for kontakt som kan oppstå ved trengsel, ved å planlegge</w:t>
            </w:r>
            <w:r w:rsidR="00DC7385">
              <w:rPr>
                <w:sz w:val="20"/>
                <w:szCs w:val="20"/>
              </w:rPr>
              <w:t xml:space="preserve"> </w:t>
            </w:r>
            <w:r w:rsidRPr="002471A4">
              <w:rPr>
                <w:sz w:val="20"/>
                <w:szCs w:val="20"/>
              </w:rPr>
              <w:t>pauseaktivitet og på vei inn og ut av øvelsen.</w:t>
            </w:r>
          </w:p>
        </w:tc>
      </w:tr>
      <w:tr w:rsidR="00F152BD" w:rsidRPr="001E3375" w14:paraId="4660F217" w14:textId="77777777" w:rsidTr="00CE1481">
        <w:tc>
          <w:tcPr>
            <w:tcW w:w="2754" w:type="dxa"/>
          </w:tcPr>
          <w:p w14:paraId="2045AD30" w14:textId="77777777" w:rsidR="00F152BD" w:rsidRPr="002471A4" w:rsidRDefault="00F152BD" w:rsidP="00F152BD">
            <w:pPr>
              <w:rPr>
                <w:sz w:val="20"/>
                <w:szCs w:val="20"/>
                <w:lang w:val="da-DK"/>
              </w:rPr>
            </w:pPr>
            <w:r w:rsidRPr="002471A4">
              <w:rPr>
                <w:sz w:val="20"/>
                <w:szCs w:val="20"/>
                <w:lang w:val="da-DK"/>
              </w:rPr>
              <w:t>Smitte ved at man står eller sitter for tett</w:t>
            </w:r>
          </w:p>
        </w:tc>
        <w:tc>
          <w:tcPr>
            <w:tcW w:w="1352" w:type="dxa"/>
          </w:tcPr>
          <w:p w14:paraId="2C11BCF1" w14:textId="052FC927" w:rsidR="00F152BD" w:rsidRPr="002471A4" w:rsidRDefault="00DC7385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Middels</w:t>
            </w:r>
          </w:p>
        </w:tc>
        <w:tc>
          <w:tcPr>
            <w:tcW w:w="1559" w:type="dxa"/>
          </w:tcPr>
          <w:p w14:paraId="3F8A2D5C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32FB0B06" w14:textId="77777777" w:rsidR="00F152BD" w:rsidRPr="002471A4" w:rsidRDefault="00F152BD" w:rsidP="00F152BD">
            <w:pPr>
              <w:rPr>
                <w:sz w:val="20"/>
                <w:szCs w:val="20"/>
                <w:lang w:val="da-DK"/>
              </w:rPr>
            </w:pPr>
            <w:r w:rsidRPr="002471A4"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63E2AE88" w14:textId="185E65A9" w:rsidR="00F152BD" w:rsidRPr="002471A4" w:rsidRDefault="001E3375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 xml:space="preserve">- Holde en avstand på </w:t>
            </w:r>
            <w:r w:rsidR="00DC7385">
              <w:rPr>
                <w:sz w:val="20"/>
                <w:szCs w:val="20"/>
              </w:rPr>
              <w:t xml:space="preserve">1,5 m til siden og 2 m til de foran. </w:t>
            </w:r>
          </w:p>
          <w:p w14:paraId="4EAFA838" w14:textId="5E68A746" w:rsidR="00DC7385" w:rsidRDefault="00DC7385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7385">
              <w:rPr>
                <w:sz w:val="20"/>
                <w:szCs w:val="20"/>
              </w:rPr>
              <w:t>Bruke kun lokaler som er egnet – nok plass til utøvere og utstyr. (Les skjemaet i Norsk musikkråd sin veileder «Anbefalte minste romstørrelser for ulike gruppestørrelser»)</w:t>
            </w:r>
          </w:p>
          <w:p w14:paraId="0A4E90F2" w14:textId="786ED35E" w:rsidR="001E3375" w:rsidRPr="002471A4" w:rsidRDefault="001E3375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Ingen fysisk nærkontakt mellom personer</w:t>
            </w:r>
            <w:r w:rsidR="00BB05F3" w:rsidRPr="002471A4">
              <w:rPr>
                <w:sz w:val="20"/>
                <w:szCs w:val="20"/>
              </w:rPr>
              <w:t>.</w:t>
            </w:r>
          </w:p>
          <w:p w14:paraId="56A1DDE0" w14:textId="32FEFBBC" w:rsidR="001E3375" w:rsidRPr="002471A4" w:rsidRDefault="001E3375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Del inn øvingslokalet i soner, slik at det er lett å holde avstand</w:t>
            </w:r>
            <w:r w:rsidR="00BB05F3" w:rsidRPr="002471A4">
              <w:rPr>
                <w:sz w:val="20"/>
                <w:szCs w:val="20"/>
              </w:rPr>
              <w:t>.</w:t>
            </w:r>
          </w:p>
          <w:p w14:paraId="031B38DC" w14:textId="0D82395A" w:rsidR="00021BC2" w:rsidRPr="002471A4" w:rsidRDefault="00570962" w:rsidP="00DC7385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Ikke bruke hverandres utstyr</w:t>
            </w:r>
            <w:r w:rsidR="00BB05F3" w:rsidRPr="002471A4">
              <w:rPr>
                <w:sz w:val="20"/>
                <w:szCs w:val="20"/>
              </w:rPr>
              <w:t>.</w:t>
            </w:r>
          </w:p>
        </w:tc>
      </w:tr>
      <w:tr w:rsidR="00F152BD" w:rsidRPr="00F152BD" w14:paraId="306F21D1" w14:textId="77777777" w:rsidTr="00CE1481">
        <w:tc>
          <w:tcPr>
            <w:tcW w:w="2754" w:type="dxa"/>
          </w:tcPr>
          <w:p w14:paraId="10342F9B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Smitte i forbindelse med toalettbesøk</w:t>
            </w:r>
          </w:p>
        </w:tc>
        <w:tc>
          <w:tcPr>
            <w:tcW w:w="1352" w:type="dxa"/>
          </w:tcPr>
          <w:p w14:paraId="3D131038" w14:textId="05399B6A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Middel</w:t>
            </w:r>
            <w:r w:rsidR="00DC7385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</w:tcPr>
          <w:p w14:paraId="1F62160D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10F4C52C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4D361FCF" w14:textId="0A7877CC" w:rsidR="00F152BD" w:rsidRPr="002471A4" w:rsidRDefault="00F152BD" w:rsidP="00570962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Sikre tilgang på forsvarlig vasking av hender, herunder nok såpe og tørkepapir ved alle</w:t>
            </w:r>
            <w:r w:rsidR="00570962" w:rsidRPr="002471A4">
              <w:rPr>
                <w:sz w:val="20"/>
                <w:szCs w:val="20"/>
              </w:rPr>
              <w:t xml:space="preserve"> </w:t>
            </w:r>
            <w:r w:rsidRPr="002471A4">
              <w:rPr>
                <w:sz w:val="20"/>
                <w:szCs w:val="20"/>
              </w:rPr>
              <w:t>håndvasker og toaletter.</w:t>
            </w:r>
          </w:p>
        </w:tc>
      </w:tr>
      <w:tr w:rsidR="00F152BD" w:rsidRPr="00F152BD" w14:paraId="5D4F08B7" w14:textId="77777777" w:rsidTr="00CE1481">
        <w:tc>
          <w:tcPr>
            <w:tcW w:w="2754" w:type="dxa"/>
          </w:tcPr>
          <w:p w14:paraId="32710BB2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Smitte i forbindelse med at man berører de samme flatene</w:t>
            </w:r>
          </w:p>
        </w:tc>
        <w:tc>
          <w:tcPr>
            <w:tcW w:w="1352" w:type="dxa"/>
          </w:tcPr>
          <w:p w14:paraId="35DA6B0E" w14:textId="19A865BB" w:rsidR="00F152BD" w:rsidRPr="002471A4" w:rsidRDefault="00DC7385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</w:t>
            </w:r>
          </w:p>
        </w:tc>
        <w:tc>
          <w:tcPr>
            <w:tcW w:w="1559" w:type="dxa"/>
          </w:tcPr>
          <w:p w14:paraId="1749C531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041E98C2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24D7078C" w14:textId="5E8F5EEC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 xml:space="preserve">- </w:t>
            </w:r>
            <w:r w:rsidR="001E3375" w:rsidRPr="002471A4">
              <w:rPr>
                <w:sz w:val="20"/>
                <w:szCs w:val="20"/>
              </w:rPr>
              <w:t>Ha desinfeksjon</w:t>
            </w:r>
            <w:r w:rsidR="00570962" w:rsidRPr="002471A4">
              <w:rPr>
                <w:sz w:val="20"/>
                <w:szCs w:val="20"/>
              </w:rPr>
              <w:t xml:space="preserve"> </w:t>
            </w:r>
            <w:r w:rsidR="001E3375" w:rsidRPr="002471A4">
              <w:rPr>
                <w:sz w:val="20"/>
                <w:szCs w:val="20"/>
              </w:rPr>
              <w:t>tilgjengelig.</w:t>
            </w:r>
          </w:p>
          <w:p w14:paraId="68493AC2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Alle flater som er berørt av hender skal rengjøres før og etter øvelsen.</w:t>
            </w:r>
          </w:p>
          <w:p w14:paraId="6B0AEB51" w14:textId="61428E79" w:rsidR="00F152BD" w:rsidRPr="002471A4" w:rsidRDefault="00F152BD" w:rsidP="00570962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Sikre tilgang på forsvarlig vasking av hender, herunder nok såpe og tørkepapir ved alle</w:t>
            </w:r>
            <w:r w:rsidR="00570962" w:rsidRPr="002471A4">
              <w:rPr>
                <w:sz w:val="20"/>
                <w:szCs w:val="20"/>
              </w:rPr>
              <w:t xml:space="preserve"> </w:t>
            </w:r>
            <w:r w:rsidRPr="002471A4">
              <w:rPr>
                <w:sz w:val="20"/>
                <w:szCs w:val="20"/>
              </w:rPr>
              <w:t>håndvasker og toaletter.</w:t>
            </w:r>
          </w:p>
          <w:p w14:paraId="1DDDB3FF" w14:textId="1E3E2CD2" w:rsidR="001E3375" w:rsidRPr="002471A4" w:rsidRDefault="001E3375" w:rsidP="00DC7385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Rengjøring av pianotangenter, slagverksutstyr og andre flater som oppbevares i</w:t>
            </w:r>
            <w:r w:rsidR="00DC7385">
              <w:rPr>
                <w:sz w:val="20"/>
                <w:szCs w:val="20"/>
              </w:rPr>
              <w:t xml:space="preserve"> </w:t>
            </w:r>
            <w:r w:rsidRPr="002471A4">
              <w:rPr>
                <w:sz w:val="20"/>
                <w:szCs w:val="20"/>
              </w:rPr>
              <w:t>øvingsrommet og som skal benyttes under øvelsen.</w:t>
            </w:r>
          </w:p>
        </w:tc>
      </w:tr>
      <w:tr w:rsidR="00F152BD" w:rsidRPr="00F152BD" w14:paraId="3F0F5479" w14:textId="77777777" w:rsidTr="00CE1481">
        <w:tc>
          <w:tcPr>
            <w:tcW w:w="2754" w:type="dxa"/>
          </w:tcPr>
          <w:p w14:paraId="3C0E2E78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Smitte i forbindelse med servering av mat og drikke</w:t>
            </w:r>
          </w:p>
        </w:tc>
        <w:tc>
          <w:tcPr>
            <w:tcW w:w="1352" w:type="dxa"/>
          </w:tcPr>
          <w:p w14:paraId="07199135" w14:textId="0E0BEE34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Middel</w:t>
            </w:r>
            <w:r w:rsidR="00DC7385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</w:tcPr>
          <w:p w14:paraId="7AE44909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22D2D39C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0D0CCC89" w14:textId="1E9442DA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Det skal ikke være servering av mat og drikke</w:t>
            </w:r>
            <w:r w:rsidR="00BB05F3" w:rsidRPr="002471A4">
              <w:rPr>
                <w:sz w:val="20"/>
                <w:szCs w:val="20"/>
              </w:rPr>
              <w:t>.</w:t>
            </w:r>
          </w:p>
        </w:tc>
      </w:tr>
    </w:tbl>
    <w:p w14:paraId="4A288258" w14:textId="77777777" w:rsidR="00F152BD" w:rsidRPr="00F152BD" w:rsidRDefault="00F152BD" w:rsidP="00F152BD"/>
    <w:sectPr w:rsidR="00F152BD" w:rsidRPr="00F152BD" w:rsidSect="002471A4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0414A"/>
    <w:multiLevelType w:val="hybridMultilevel"/>
    <w:tmpl w:val="29C85970"/>
    <w:lvl w:ilvl="0" w:tplc="1444F8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BD"/>
    <w:rsid w:val="00021BC2"/>
    <w:rsid w:val="001E3375"/>
    <w:rsid w:val="002471A4"/>
    <w:rsid w:val="00256515"/>
    <w:rsid w:val="00570962"/>
    <w:rsid w:val="007A592A"/>
    <w:rsid w:val="00965193"/>
    <w:rsid w:val="00BB05F3"/>
    <w:rsid w:val="00BB5C40"/>
    <w:rsid w:val="00CE1481"/>
    <w:rsid w:val="00D77A64"/>
    <w:rsid w:val="00DC7385"/>
    <w:rsid w:val="00F1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C270"/>
  <w15:chartTrackingRefBased/>
  <w15:docId w15:val="{71BA6945-9CA2-4393-8B63-F0179E8C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5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5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1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52B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7096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i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usikk.no/smittever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lsedirektorat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66C722661BB4299E174FA37DCDDF1" ma:contentTypeVersion="10" ma:contentTypeDescription="Opprett et nytt dokument." ma:contentTypeScope="" ma:versionID="4646e23fed8a20227cf303b33820a2ba">
  <xsd:schema xmlns:xsd="http://www.w3.org/2001/XMLSchema" xmlns:xs="http://www.w3.org/2001/XMLSchema" xmlns:p="http://schemas.microsoft.com/office/2006/metadata/properties" xmlns:ns2="8a9d3844-94d4-4ed7-9d61-18cc043cc493" xmlns:ns3="567d9739-7618-4e4a-8790-5a8eecbe39f5" targetNamespace="http://schemas.microsoft.com/office/2006/metadata/properties" ma:root="true" ma:fieldsID="38fc7b2ee6caef01be0cfae5c412c1cb" ns2:_="" ns3:_="">
    <xsd:import namespace="8a9d3844-94d4-4ed7-9d61-18cc043cc493"/>
    <xsd:import namespace="567d9739-7618-4e4a-8790-5a8eecbe3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3844-94d4-4ed7-9d61-18cc043cc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436FB-D834-42B4-B9E3-0A9DA491A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E0302-C1D1-4F43-AFE6-85D2FD15F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0731D-CFB0-4DF1-A496-30F27B0C5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d3844-94d4-4ed7-9d61-18cc043cc493"/>
    <ds:schemaRef ds:uri="567d9739-7618-4e4a-8790-5a8eecbe3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Mæhle</dc:creator>
  <cp:keywords/>
  <dc:description/>
  <cp:lastModifiedBy>Bjarne Dæhli</cp:lastModifiedBy>
  <cp:revision>2</cp:revision>
  <dcterms:created xsi:type="dcterms:W3CDTF">2020-09-21T12:30:00Z</dcterms:created>
  <dcterms:modified xsi:type="dcterms:W3CDTF">2020-09-21T12:30:00Z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0x010100C4B66C722661BB4299E174FA37DCDDF1</vt:lpwstr>
  </property>
</Properties>
</file>